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5442" w:rsidRDefault="00735442" w:rsidP="00735442">
      <w:pPr>
        <w:pStyle w:val="Naslov8"/>
        <w:spacing w:before="228"/>
      </w:pPr>
      <w:r>
        <w:t>Kaj so protokoli</w:t>
      </w:r>
    </w:p>
    <w:p w:rsidR="00735442" w:rsidRDefault="00735442" w:rsidP="00735442">
      <w:pPr>
        <w:pStyle w:val="Telobesedila"/>
        <w:spacing w:before="6"/>
        <w:rPr>
          <w:b/>
          <w:sz w:val="20"/>
        </w:rPr>
      </w:pPr>
    </w:p>
    <w:p w:rsidR="00735442" w:rsidRDefault="00735442" w:rsidP="00735442">
      <w:pPr>
        <w:pStyle w:val="Telobesedila"/>
        <w:spacing w:before="4"/>
        <w:rPr>
          <w:sz w:val="20"/>
        </w:rPr>
      </w:pPr>
    </w:p>
    <w:p w:rsidR="00735442" w:rsidRDefault="00735442" w:rsidP="00735442">
      <w:pPr>
        <w:pStyle w:val="Naslov8"/>
        <w:spacing w:before="194"/>
        <w:rPr>
          <w:b w:val="0"/>
        </w:rPr>
      </w:pPr>
      <w:r>
        <w:t>Viri</w:t>
      </w:r>
      <w:r>
        <w:rPr>
          <w:b w:val="0"/>
        </w:rPr>
        <w:t>:</w:t>
      </w:r>
    </w:p>
    <w:p w:rsidR="00735442" w:rsidRDefault="00735442" w:rsidP="00735442">
      <w:pPr>
        <w:pStyle w:val="Telobesedila"/>
        <w:spacing w:before="3" w:after="1"/>
        <w:rPr>
          <w:sz w:val="2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735442" w:rsidTr="00E7745A">
        <w:trPr>
          <w:trHeight w:hRule="exact" w:val="766"/>
        </w:trPr>
        <w:tc>
          <w:tcPr>
            <w:tcW w:w="8894" w:type="dxa"/>
          </w:tcPr>
          <w:p w:rsidR="00735442" w:rsidRDefault="00735442" w:rsidP="00E7745A">
            <w:pPr>
              <w:pStyle w:val="TableParagraph"/>
              <w:ind w:right="863"/>
            </w:pPr>
            <w:r>
              <w:t>Katholiek Onderwijs Vlaanderen po idejah iz “School Reform Initiative Resource and protocol book”, spletne strani SRI, dela v projektu Linpilcare</w:t>
            </w:r>
          </w:p>
        </w:tc>
      </w:tr>
    </w:tbl>
    <w:p w:rsidR="00735442" w:rsidRDefault="00735442" w:rsidP="00735442">
      <w:pPr>
        <w:pStyle w:val="Telobesedila"/>
        <w:rPr>
          <w:sz w:val="26"/>
        </w:rPr>
      </w:pPr>
    </w:p>
    <w:p w:rsidR="00735442" w:rsidRDefault="00735442" w:rsidP="00735442">
      <w:pPr>
        <w:spacing w:before="194"/>
        <w:ind w:left="192"/>
      </w:pPr>
      <w:r>
        <w:rPr>
          <w:b/>
        </w:rPr>
        <w:t>Namen gradiva</w:t>
      </w:r>
      <w:r>
        <w:t>:</w:t>
      </w:r>
    </w:p>
    <w:p w:rsidR="00735442" w:rsidRDefault="00735442" w:rsidP="00735442">
      <w:pPr>
        <w:pStyle w:val="Telobesedila"/>
        <w:spacing w:before="4"/>
        <w:rPr>
          <w:sz w:val="2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735442" w:rsidTr="00E7745A">
        <w:trPr>
          <w:trHeight w:hRule="exact" w:val="1560"/>
        </w:trPr>
        <w:tc>
          <w:tcPr>
            <w:tcW w:w="8894" w:type="dxa"/>
          </w:tcPr>
          <w:p w:rsidR="00735442" w:rsidRDefault="00735442" w:rsidP="00E7745A">
            <w:pPr>
              <w:pStyle w:val="TableParagraph"/>
              <w:spacing w:before="2"/>
            </w:pPr>
            <w:r>
              <w:t>Vedeli boste:</w:t>
            </w:r>
          </w:p>
          <w:p w:rsidR="00735442" w:rsidRDefault="00735442" w:rsidP="00E7745A">
            <w:pPr>
              <w:pStyle w:val="TableParagraph"/>
              <w:spacing w:before="6"/>
              <w:ind w:left="0"/>
              <w:rPr>
                <w:sz w:val="20"/>
              </w:rPr>
            </w:pPr>
          </w:p>
          <w:p w:rsidR="00735442" w:rsidRDefault="00735442" w:rsidP="00735442">
            <w:pPr>
              <w:pStyle w:val="TableParagraph"/>
              <w:numPr>
                <w:ilvl w:val="0"/>
                <w:numId w:val="2"/>
              </w:numPr>
              <w:tabs>
                <w:tab w:val="left" w:pos="823"/>
                <w:tab w:val="left" w:pos="824"/>
              </w:tabs>
              <w:spacing w:line="269" w:lineRule="exact"/>
            </w:pPr>
            <w:r>
              <w:t>Kaj je</w:t>
            </w:r>
            <w:r>
              <w:rPr>
                <w:spacing w:val="-2"/>
              </w:rPr>
              <w:t xml:space="preserve"> </w:t>
            </w:r>
            <w:r>
              <w:t>protokol;</w:t>
            </w:r>
          </w:p>
          <w:p w:rsidR="00735442" w:rsidRDefault="00735442" w:rsidP="00735442">
            <w:pPr>
              <w:pStyle w:val="TableParagraph"/>
              <w:numPr>
                <w:ilvl w:val="0"/>
                <w:numId w:val="2"/>
              </w:numPr>
              <w:tabs>
                <w:tab w:val="left" w:pos="823"/>
                <w:tab w:val="left" w:pos="824"/>
              </w:tabs>
              <w:spacing w:line="269" w:lineRule="exact"/>
            </w:pPr>
            <w:r>
              <w:t>Zakaj lahko uporabljaš protokole;</w:t>
            </w:r>
          </w:p>
          <w:p w:rsidR="00735442" w:rsidRDefault="00735442" w:rsidP="00735442">
            <w:pPr>
              <w:pStyle w:val="TableParagraph"/>
              <w:numPr>
                <w:ilvl w:val="0"/>
                <w:numId w:val="2"/>
              </w:numPr>
              <w:tabs>
                <w:tab w:val="left" w:pos="823"/>
                <w:tab w:val="left" w:pos="824"/>
              </w:tabs>
              <w:spacing w:before="2"/>
            </w:pPr>
            <w:r>
              <w:t>Kako uporabljati</w:t>
            </w:r>
            <w:r>
              <w:rPr>
                <w:spacing w:val="-12"/>
              </w:rPr>
              <w:t xml:space="preserve"> </w:t>
            </w:r>
            <w:r>
              <w:t>protokole.</w:t>
            </w:r>
          </w:p>
        </w:tc>
      </w:tr>
    </w:tbl>
    <w:p w:rsidR="00735442" w:rsidRDefault="00735442" w:rsidP="00735442">
      <w:pPr>
        <w:pStyle w:val="Telobesedila"/>
        <w:rPr>
          <w:sz w:val="26"/>
        </w:rPr>
      </w:pPr>
    </w:p>
    <w:p w:rsidR="00735442" w:rsidRDefault="00735442" w:rsidP="00735442">
      <w:pPr>
        <w:spacing w:before="191"/>
        <w:ind w:left="192"/>
      </w:pPr>
      <w:r>
        <w:rPr>
          <w:b/>
        </w:rPr>
        <w:t>Gradivo</w:t>
      </w:r>
      <w:r>
        <w:t>:</w:t>
      </w:r>
    </w:p>
    <w:p w:rsidR="00735442" w:rsidRDefault="00735442" w:rsidP="00735442">
      <w:pPr>
        <w:pStyle w:val="Telobesedila"/>
        <w:spacing w:before="6"/>
        <w:rPr>
          <w:sz w:val="2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735442" w:rsidRPr="007904CC" w:rsidTr="00E7745A">
        <w:trPr>
          <w:trHeight w:hRule="exact" w:val="5132"/>
        </w:trPr>
        <w:tc>
          <w:tcPr>
            <w:tcW w:w="8894" w:type="dxa"/>
          </w:tcPr>
          <w:p w:rsidR="00735442" w:rsidRDefault="00735442" w:rsidP="00E7745A">
            <w:pPr>
              <w:pStyle w:val="TableParagraph"/>
              <w:spacing w:line="258" w:lineRule="exact"/>
            </w:pPr>
            <w:r>
              <w:rPr>
                <w:u w:val="single"/>
              </w:rPr>
              <w:t>Kaj je protokol:</w:t>
            </w:r>
          </w:p>
          <w:p w:rsidR="00735442" w:rsidRDefault="00735442" w:rsidP="00E7745A">
            <w:pPr>
              <w:pStyle w:val="TableParagraph"/>
              <w:spacing w:before="4"/>
              <w:ind w:left="0"/>
              <w:rPr>
                <w:sz w:val="20"/>
              </w:rPr>
            </w:pPr>
          </w:p>
          <w:p w:rsidR="00735442" w:rsidRDefault="00735442" w:rsidP="00E7745A">
            <w:pPr>
              <w:pStyle w:val="TableParagraph"/>
              <w:ind w:right="91"/>
            </w:pPr>
            <w:r>
              <w:t>Protokoli so sestavljeni iz dogovorjenih smernic za pogovor. Obstoj te strukture, ki jo vsakdo razume in se z njo strinja, omogoča pojavljanje take vrste pogovora, ki ljudem običajno ni v navadi.</w:t>
            </w:r>
          </w:p>
          <w:p w:rsidR="00735442" w:rsidRPr="00AF39A6" w:rsidRDefault="00735442" w:rsidP="00E7745A">
            <w:pPr>
              <w:pStyle w:val="TableParagraph"/>
              <w:spacing w:before="1"/>
              <w:ind w:right="172"/>
              <w:rPr>
                <w:lang w:val="de-DE"/>
              </w:rPr>
            </w:pPr>
            <w:r w:rsidRPr="00AF39A6">
              <w:rPr>
                <w:lang w:val="de-DE"/>
              </w:rPr>
              <w:t>Protokoli omogočajo osvojitev kulture in spretnosti, ki so potrebne za skupno delo. Z uporabo protokolov se v skupinah gradi zaupanje med skupnim delom na neki vsebini. Protokoli so orodja za gradnjo veščin in kulture ter ustvarjanje prostora in časa, potrebnega za premišljen dialog in sodelovanje. Omogočajo udeležencem izgradnjo zaupanja, medtem ko smo zatopljeni v  konstruktivno in avtentično delo.</w:t>
            </w:r>
          </w:p>
          <w:p w:rsidR="00735442" w:rsidRPr="00AF39A6" w:rsidRDefault="00735442" w:rsidP="00E7745A">
            <w:pPr>
              <w:pStyle w:val="TableParagraph"/>
              <w:ind w:right="416"/>
              <w:rPr>
                <w:lang w:val="de-DE"/>
              </w:rPr>
            </w:pPr>
            <w:r w:rsidRPr="00AF39A6">
              <w:rPr>
                <w:lang w:val="de-DE"/>
              </w:rPr>
              <w:t>Protokoli se uporabljajo za raziskovanje delov besedila, za preučitev izdelkov učencev, za strukturiranje učinkovitejših sestankov, za vključitev staršev in zainteresiranih skupin v smiselni dialog, kot tudi v učilnicah za podporo učenju učencev in odraslih.</w:t>
            </w:r>
          </w:p>
          <w:p w:rsidR="00735442" w:rsidRPr="00AF39A6" w:rsidRDefault="00735442" w:rsidP="00E7745A">
            <w:pPr>
              <w:pStyle w:val="TableParagraph"/>
              <w:spacing w:before="5"/>
              <w:ind w:left="0"/>
              <w:rPr>
                <w:sz w:val="20"/>
                <w:lang w:val="de-DE"/>
              </w:rPr>
            </w:pPr>
          </w:p>
          <w:p w:rsidR="00735442" w:rsidRPr="00AF39A6" w:rsidRDefault="00735442" w:rsidP="00E7745A">
            <w:pPr>
              <w:pStyle w:val="TableParagraph"/>
              <w:ind w:right="106"/>
              <w:rPr>
                <w:lang w:val="de-DE"/>
              </w:rPr>
            </w:pPr>
            <w:r w:rsidRPr="00AF39A6">
              <w:rPr>
                <w:lang w:val="de-DE"/>
              </w:rPr>
              <w:t>V vseh primerih so protokoli namenjeni za usmerjanje pogovorov, postavljanje predpostavk, razmislek o našem delu in sodelovanje pri boljši podpori učenju.</w:t>
            </w:r>
          </w:p>
          <w:p w:rsidR="00735442" w:rsidRPr="00AF39A6" w:rsidRDefault="00735442" w:rsidP="00E7745A">
            <w:pPr>
              <w:pStyle w:val="TableParagraph"/>
              <w:ind w:right="191"/>
              <w:rPr>
                <w:lang w:val="de-DE"/>
              </w:rPr>
            </w:pPr>
            <w:r w:rsidRPr="00AF39A6">
              <w:rPr>
                <w:lang w:val="de-DE"/>
              </w:rPr>
              <w:t>Protokoli so najbolj učinkoviti, če se uporabljajo v okviru učenja stalne strokovne skupnosti ob podpori izkušenega moderatorja.</w:t>
            </w:r>
          </w:p>
          <w:p w:rsidR="00735442" w:rsidRPr="00AF39A6" w:rsidRDefault="00735442" w:rsidP="00E7745A">
            <w:pPr>
              <w:pStyle w:val="TableParagraph"/>
              <w:rPr>
                <w:lang w:val="de-DE"/>
              </w:rPr>
            </w:pPr>
            <w:r w:rsidRPr="00AF39A6">
              <w:rPr>
                <w:lang w:val="de-DE"/>
              </w:rPr>
              <w:t>Protokol je nabor smernic - korak za korakom – po navadi v obliki preprostega eno do dveh strani dolgega dokumenta - ki ga šolniki uporabijo za strukturiranje strokovnih pogovorov</w:t>
            </w:r>
          </w:p>
        </w:tc>
      </w:tr>
    </w:tbl>
    <w:p w:rsidR="00735442" w:rsidRPr="00AF39A6" w:rsidRDefault="00735442" w:rsidP="00735442">
      <w:pPr>
        <w:rPr>
          <w:lang w:val="de-DE"/>
        </w:rPr>
        <w:sectPr w:rsidR="00735442" w:rsidRPr="00AF39A6" w:rsidSect="00522667">
          <w:footerReference w:type="default" r:id="rId5"/>
          <w:pgSz w:w="11910" w:h="16840"/>
          <w:pgMar w:top="2220" w:right="260" w:bottom="1040" w:left="1680" w:header="2029" w:footer="855" w:gutter="0"/>
          <w:pgNumType w:start="1"/>
          <w:cols w:space="708"/>
        </w:sectPr>
      </w:pPr>
    </w:p>
    <w:p w:rsidR="00735442" w:rsidRPr="00AF39A6" w:rsidRDefault="00735442" w:rsidP="00735442">
      <w:pPr>
        <w:pStyle w:val="Telobesedila"/>
        <w:spacing w:before="10"/>
        <w:rPr>
          <w:rFonts w:ascii="Times New Roman"/>
          <w:sz w:val="10"/>
          <w:lang w:val="de-DE"/>
        </w:rPr>
      </w:pPr>
      <w:r>
        <w:rPr>
          <w:noProof/>
          <w:lang w:val="sl-SI" w:eastAsia="sl-SI"/>
        </w:rPr>
        <w:lastRenderedPageBreak/>
        <w:drawing>
          <wp:anchor distT="0" distB="0" distL="0" distR="0" simplePos="0" relativeHeight="251661312" behindDoc="1" locked="0" layoutInCell="1" allowOverlap="1" wp14:anchorId="67649BCF" wp14:editId="19BA34A2">
            <wp:simplePos x="0" y="0"/>
            <wp:positionH relativeFrom="page">
              <wp:posOffset>1200150</wp:posOffset>
            </wp:positionH>
            <wp:positionV relativeFrom="page">
              <wp:posOffset>581024</wp:posOffset>
            </wp:positionV>
            <wp:extent cx="963930" cy="654684"/>
            <wp:effectExtent l="0" t="0" r="0" b="0"/>
            <wp:wrapNone/>
            <wp:docPr id="77"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image2.jpeg"/>
                    <pic:cNvPicPr/>
                  </pic:nvPicPr>
                  <pic:blipFill>
                    <a:blip r:embed="rId6" cstate="print"/>
                    <a:stretch>
                      <a:fillRect/>
                    </a:stretch>
                  </pic:blipFill>
                  <pic:spPr>
                    <a:xfrm>
                      <a:off x="0" y="0"/>
                      <a:ext cx="963930" cy="654684"/>
                    </a:xfrm>
                    <a:prstGeom prst="rect">
                      <a:avLst/>
                    </a:prstGeom>
                  </pic:spPr>
                </pic:pic>
              </a:graphicData>
            </a:graphic>
          </wp:anchor>
        </w:drawing>
      </w: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735442" w:rsidTr="00E7745A">
        <w:trPr>
          <w:trHeight w:hRule="exact" w:val="12667"/>
        </w:trPr>
        <w:tc>
          <w:tcPr>
            <w:tcW w:w="8894" w:type="dxa"/>
          </w:tcPr>
          <w:p w:rsidR="00735442" w:rsidRPr="00AF39A6" w:rsidRDefault="00735442" w:rsidP="00E7745A">
            <w:pPr>
              <w:pStyle w:val="TableParagraph"/>
              <w:spacing w:before="2"/>
              <w:ind w:right="1108"/>
              <w:rPr>
                <w:lang w:val="de-DE"/>
              </w:rPr>
            </w:pPr>
            <w:r w:rsidRPr="00AF39A6">
              <w:rPr>
                <w:lang w:val="de-DE"/>
              </w:rPr>
              <w:t>ali učne izkušnje, da bi zagotovili, da bo sestanek, načrtovanje, ali čas skupinskega sodelovanja porabljen učinkovito, namerno in produktivno.</w:t>
            </w:r>
          </w:p>
          <w:p w:rsidR="00735442" w:rsidRPr="00AF39A6" w:rsidRDefault="00735442" w:rsidP="00E7745A">
            <w:pPr>
              <w:pStyle w:val="TableParagraph"/>
              <w:spacing w:before="11"/>
              <w:ind w:left="0"/>
              <w:rPr>
                <w:rFonts w:ascii="Times New Roman"/>
                <w:sz w:val="20"/>
                <w:lang w:val="de-DE"/>
              </w:rPr>
            </w:pPr>
          </w:p>
          <w:p w:rsidR="00735442" w:rsidRPr="00AF39A6" w:rsidRDefault="00735442" w:rsidP="00E7745A">
            <w:pPr>
              <w:pStyle w:val="TableParagraph"/>
              <w:rPr>
                <w:lang w:val="de-DE"/>
              </w:rPr>
            </w:pPr>
            <w:r w:rsidRPr="00AF39A6">
              <w:rPr>
                <w:u w:val="single"/>
                <w:lang w:val="de-DE"/>
              </w:rPr>
              <w:t>Glavni namen uporabljanja protokolov:</w:t>
            </w:r>
          </w:p>
          <w:p w:rsidR="00735442" w:rsidRPr="00AF39A6" w:rsidRDefault="00735442" w:rsidP="00E7745A">
            <w:pPr>
              <w:pStyle w:val="TableParagraph"/>
              <w:spacing w:before="8"/>
              <w:ind w:left="0"/>
              <w:rPr>
                <w:rFonts w:ascii="Times New Roman"/>
                <w:sz w:val="20"/>
                <w:lang w:val="de-DE"/>
              </w:rPr>
            </w:pPr>
          </w:p>
          <w:p w:rsidR="00735442" w:rsidRDefault="00735442" w:rsidP="00E7745A">
            <w:pPr>
              <w:pStyle w:val="TableParagraph"/>
              <w:ind w:right="101"/>
            </w:pPr>
            <w:r w:rsidRPr="00AF39A6">
              <w:rPr>
                <w:color w:val="212121"/>
                <w:lang w:val="de-DE"/>
              </w:rPr>
              <w:t xml:space="preserve">Medtem ko se lahko posebni nameni, procesi in cilji protokola zelo razlikujejo, učitelji pogosto uporabljajo protokole za strukturiranje strokovne razprave o učnih tehnikah, o delu učencev, o rezultatih preizkusov znanja, raziskavah in člankih. </w:t>
            </w:r>
            <w:r>
              <w:rPr>
                <w:color w:val="212121"/>
              </w:rPr>
              <w:t>Uporaba protokolov omogoča več splošnih namenov:</w:t>
            </w:r>
          </w:p>
          <w:p w:rsidR="00735442" w:rsidRDefault="00735442" w:rsidP="00E7745A">
            <w:pPr>
              <w:pStyle w:val="TableParagraph"/>
              <w:spacing w:before="10"/>
              <w:ind w:left="0"/>
              <w:rPr>
                <w:rFonts w:ascii="Times New Roman"/>
                <w:sz w:val="20"/>
              </w:rPr>
            </w:pPr>
          </w:p>
          <w:p w:rsidR="00735442" w:rsidRDefault="00735442" w:rsidP="00735442">
            <w:pPr>
              <w:pStyle w:val="TableParagraph"/>
              <w:numPr>
                <w:ilvl w:val="0"/>
                <w:numId w:val="1"/>
              </w:numPr>
              <w:tabs>
                <w:tab w:val="left" w:pos="823"/>
                <w:tab w:val="left" w:pos="824"/>
              </w:tabs>
              <w:ind w:right="432"/>
            </w:pPr>
            <w:r>
              <w:rPr>
                <w:color w:val="212121"/>
              </w:rPr>
              <w:t>Učitelji ostanejo osredotočeni na specifične, dogovorjene cilje in cilje za strokovni pogovor;</w:t>
            </w:r>
          </w:p>
          <w:p w:rsidR="00735442" w:rsidRDefault="00735442" w:rsidP="00735442">
            <w:pPr>
              <w:pStyle w:val="TableParagraph"/>
              <w:numPr>
                <w:ilvl w:val="0"/>
                <w:numId w:val="1"/>
              </w:numPr>
              <w:tabs>
                <w:tab w:val="left" w:pos="823"/>
                <w:tab w:val="left" w:pos="824"/>
              </w:tabs>
              <w:ind w:right="901"/>
            </w:pPr>
            <w:r>
              <w:rPr>
                <w:color w:val="212121"/>
              </w:rPr>
              <w:t>Gradnja temeljnih komunikacijskih in spodbujevalnih sposobnosti, nujnih za učinkovito strokovno</w:t>
            </w:r>
            <w:r>
              <w:rPr>
                <w:color w:val="212121"/>
                <w:spacing w:val="-7"/>
              </w:rPr>
              <w:t xml:space="preserve"> </w:t>
            </w:r>
            <w:r>
              <w:rPr>
                <w:color w:val="212121"/>
              </w:rPr>
              <w:t>sodelovanje;</w:t>
            </w:r>
          </w:p>
          <w:p w:rsidR="00735442" w:rsidRDefault="00735442" w:rsidP="00735442">
            <w:pPr>
              <w:pStyle w:val="TableParagraph"/>
              <w:numPr>
                <w:ilvl w:val="0"/>
                <w:numId w:val="1"/>
              </w:numPr>
              <w:tabs>
                <w:tab w:val="left" w:pos="823"/>
                <w:tab w:val="left" w:pos="824"/>
              </w:tabs>
            </w:pPr>
            <w:r>
              <w:rPr>
                <w:color w:val="212121"/>
              </w:rPr>
              <w:t>Pomoč pri negovanju kulture kolegialnosti, zaupanja in medsebojnega</w:t>
            </w:r>
            <w:r>
              <w:rPr>
                <w:color w:val="212121"/>
                <w:spacing w:val="-19"/>
              </w:rPr>
              <w:t xml:space="preserve"> </w:t>
            </w:r>
            <w:r>
              <w:rPr>
                <w:color w:val="212121"/>
              </w:rPr>
              <w:t>spoštovanja;</w:t>
            </w:r>
          </w:p>
          <w:p w:rsidR="00735442" w:rsidRDefault="00735442" w:rsidP="00735442">
            <w:pPr>
              <w:pStyle w:val="TableParagraph"/>
              <w:numPr>
                <w:ilvl w:val="0"/>
                <w:numId w:val="1"/>
              </w:numPr>
              <w:tabs>
                <w:tab w:val="left" w:pos="823"/>
                <w:tab w:val="left" w:pos="824"/>
              </w:tabs>
              <w:spacing w:line="269" w:lineRule="exact"/>
            </w:pPr>
            <w:r>
              <w:rPr>
                <w:color w:val="212121"/>
              </w:rPr>
              <w:t>Vsi v skupini imajo priložnost prispevati in biti slišani med</w:t>
            </w:r>
            <w:r>
              <w:rPr>
                <w:color w:val="212121"/>
                <w:spacing w:val="-17"/>
              </w:rPr>
              <w:t xml:space="preserve"> </w:t>
            </w:r>
            <w:r>
              <w:rPr>
                <w:color w:val="212121"/>
              </w:rPr>
              <w:t>razpravo;</w:t>
            </w:r>
          </w:p>
          <w:p w:rsidR="00735442" w:rsidRDefault="00735442" w:rsidP="00735442">
            <w:pPr>
              <w:pStyle w:val="TableParagraph"/>
              <w:numPr>
                <w:ilvl w:val="0"/>
                <w:numId w:val="1"/>
              </w:numPr>
              <w:tabs>
                <w:tab w:val="left" w:pos="823"/>
                <w:tab w:val="left" w:pos="824"/>
              </w:tabs>
              <w:spacing w:line="269" w:lineRule="exact"/>
            </w:pPr>
            <w:r>
              <w:rPr>
                <w:color w:val="212121"/>
              </w:rPr>
              <w:t>Zmanjšanje težnje po subjektivnih, vzporednih ali enostranskih</w:t>
            </w:r>
            <w:r>
              <w:rPr>
                <w:color w:val="212121"/>
                <w:spacing w:val="-13"/>
              </w:rPr>
              <w:t xml:space="preserve"> </w:t>
            </w:r>
            <w:r>
              <w:rPr>
                <w:color w:val="212121"/>
              </w:rPr>
              <w:t>pogovorih;</w:t>
            </w:r>
          </w:p>
          <w:p w:rsidR="00735442" w:rsidRDefault="00735442" w:rsidP="00735442">
            <w:pPr>
              <w:pStyle w:val="TableParagraph"/>
              <w:numPr>
                <w:ilvl w:val="0"/>
                <w:numId w:val="1"/>
              </w:numPr>
              <w:tabs>
                <w:tab w:val="left" w:pos="823"/>
                <w:tab w:val="left" w:pos="824"/>
              </w:tabs>
              <w:spacing w:before="2"/>
            </w:pPr>
            <w:r>
              <w:rPr>
                <w:color w:val="212121"/>
              </w:rPr>
              <w:t>Spodbujati osredotočen, vsebinski, poglobljen pogovor o določeni</w:t>
            </w:r>
            <w:r>
              <w:rPr>
                <w:color w:val="212121"/>
                <w:spacing w:val="-16"/>
              </w:rPr>
              <w:t xml:space="preserve"> </w:t>
            </w:r>
            <w:r>
              <w:rPr>
                <w:color w:val="212121"/>
              </w:rPr>
              <w:t>temi;</w:t>
            </w:r>
          </w:p>
          <w:p w:rsidR="00735442" w:rsidRDefault="00735442" w:rsidP="00735442">
            <w:pPr>
              <w:pStyle w:val="TableParagraph"/>
              <w:numPr>
                <w:ilvl w:val="0"/>
                <w:numId w:val="1"/>
              </w:numPr>
              <w:tabs>
                <w:tab w:val="left" w:pos="823"/>
                <w:tab w:val="left" w:pos="824"/>
              </w:tabs>
              <w:spacing w:before="1" w:line="269" w:lineRule="exact"/>
            </w:pPr>
            <w:r>
              <w:rPr>
                <w:color w:val="212121"/>
              </w:rPr>
              <w:t>Spodbujati aktivno, spoštljivo poslušanje med vsemi</w:t>
            </w:r>
            <w:r>
              <w:rPr>
                <w:color w:val="212121"/>
                <w:spacing w:val="-24"/>
              </w:rPr>
              <w:t xml:space="preserve"> </w:t>
            </w:r>
            <w:r>
              <w:rPr>
                <w:color w:val="212121"/>
              </w:rPr>
              <w:t>udeleženci;</w:t>
            </w:r>
          </w:p>
          <w:p w:rsidR="00735442" w:rsidRDefault="00735442" w:rsidP="00735442">
            <w:pPr>
              <w:pStyle w:val="TableParagraph"/>
              <w:numPr>
                <w:ilvl w:val="0"/>
                <w:numId w:val="1"/>
              </w:numPr>
              <w:tabs>
                <w:tab w:val="left" w:pos="823"/>
                <w:tab w:val="left" w:pos="824"/>
              </w:tabs>
              <w:ind w:right="306"/>
            </w:pPr>
            <w:r>
              <w:rPr>
                <w:color w:val="212121"/>
              </w:rPr>
              <w:t>Zagotavljati "varen prostor" za učitelje, da delijo svoje delo s sodelavci, ne da bi bili zaskrbljeni o negativni</w:t>
            </w:r>
            <w:r>
              <w:rPr>
                <w:color w:val="212121"/>
                <w:spacing w:val="-12"/>
              </w:rPr>
              <w:t xml:space="preserve"> </w:t>
            </w:r>
            <w:r>
              <w:rPr>
                <w:color w:val="212121"/>
              </w:rPr>
              <w:t>kritiki;</w:t>
            </w:r>
          </w:p>
          <w:p w:rsidR="00735442" w:rsidRPr="00AF39A6" w:rsidRDefault="00735442" w:rsidP="00735442">
            <w:pPr>
              <w:pStyle w:val="TableParagraph"/>
              <w:numPr>
                <w:ilvl w:val="0"/>
                <w:numId w:val="1"/>
              </w:numPr>
              <w:tabs>
                <w:tab w:val="left" w:pos="823"/>
                <w:tab w:val="left" w:pos="824"/>
              </w:tabs>
              <w:spacing w:before="2"/>
              <w:rPr>
                <w:lang w:val="de-DE"/>
              </w:rPr>
            </w:pPr>
            <w:r w:rsidRPr="00AF39A6">
              <w:rPr>
                <w:color w:val="212121"/>
                <w:lang w:val="de-DE"/>
              </w:rPr>
              <w:t>Omogočati, da se težavna vprašanja postavljajo</w:t>
            </w:r>
            <w:r w:rsidRPr="00AF39A6">
              <w:rPr>
                <w:color w:val="212121"/>
                <w:spacing w:val="-13"/>
                <w:lang w:val="de-DE"/>
              </w:rPr>
              <w:t xml:space="preserve"> </w:t>
            </w:r>
            <w:r w:rsidRPr="00AF39A6">
              <w:rPr>
                <w:color w:val="212121"/>
                <w:lang w:val="de-DE"/>
              </w:rPr>
              <w:t>konstruktivno;</w:t>
            </w:r>
          </w:p>
          <w:p w:rsidR="00735442" w:rsidRPr="00AF39A6" w:rsidRDefault="00735442" w:rsidP="00735442">
            <w:pPr>
              <w:pStyle w:val="TableParagraph"/>
              <w:numPr>
                <w:ilvl w:val="0"/>
                <w:numId w:val="1"/>
              </w:numPr>
              <w:tabs>
                <w:tab w:val="left" w:pos="823"/>
                <w:tab w:val="left" w:pos="824"/>
              </w:tabs>
              <w:ind w:right="540"/>
              <w:rPr>
                <w:lang w:val="de-DE"/>
              </w:rPr>
            </w:pPr>
            <w:r w:rsidRPr="00AF39A6">
              <w:rPr>
                <w:color w:val="212121"/>
                <w:lang w:val="de-DE"/>
              </w:rPr>
              <w:t>Iz strokovne razprave odpravljati nekoristne izgovore, pritožbe ali komentarje</w:t>
            </w:r>
            <w:r w:rsidRPr="00AF39A6">
              <w:rPr>
                <w:color w:val="212121"/>
                <w:spacing w:val="-23"/>
                <w:lang w:val="de-DE"/>
              </w:rPr>
              <w:t xml:space="preserve"> </w:t>
            </w:r>
            <w:r w:rsidRPr="00AF39A6">
              <w:rPr>
                <w:color w:val="212121"/>
                <w:lang w:val="de-DE"/>
              </w:rPr>
              <w:t>o vedenju učencev;</w:t>
            </w:r>
          </w:p>
          <w:p w:rsidR="00735442" w:rsidRPr="00AF39A6" w:rsidRDefault="00735442" w:rsidP="00735442">
            <w:pPr>
              <w:pStyle w:val="TableParagraph"/>
              <w:numPr>
                <w:ilvl w:val="0"/>
                <w:numId w:val="1"/>
              </w:numPr>
              <w:tabs>
                <w:tab w:val="left" w:pos="823"/>
                <w:tab w:val="left" w:pos="824"/>
              </w:tabs>
              <w:spacing w:line="269" w:lineRule="exact"/>
              <w:rPr>
                <w:lang w:val="de-DE"/>
              </w:rPr>
            </w:pPr>
            <w:r w:rsidRPr="00AF39A6">
              <w:rPr>
                <w:color w:val="212121"/>
                <w:lang w:val="de-DE"/>
              </w:rPr>
              <w:t>Vzdrževanje osredotočenosti pogovorov na cilje, rešitve in</w:t>
            </w:r>
            <w:r w:rsidRPr="00AF39A6">
              <w:rPr>
                <w:color w:val="212121"/>
                <w:spacing w:val="-11"/>
                <w:lang w:val="de-DE"/>
              </w:rPr>
              <w:t xml:space="preserve"> </w:t>
            </w:r>
            <w:r w:rsidRPr="00AF39A6">
              <w:rPr>
                <w:color w:val="212121"/>
                <w:lang w:val="de-DE"/>
              </w:rPr>
              <w:t>rezultate;</w:t>
            </w:r>
          </w:p>
          <w:p w:rsidR="00735442" w:rsidRPr="00AF39A6" w:rsidRDefault="00735442" w:rsidP="00735442">
            <w:pPr>
              <w:pStyle w:val="TableParagraph"/>
              <w:numPr>
                <w:ilvl w:val="0"/>
                <w:numId w:val="1"/>
              </w:numPr>
              <w:tabs>
                <w:tab w:val="left" w:pos="823"/>
                <w:tab w:val="left" w:pos="824"/>
              </w:tabs>
              <w:spacing w:line="269" w:lineRule="exact"/>
              <w:rPr>
                <w:lang w:val="de-DE"/>
              </w:rPr>
            </w:pPr>
            <w:r w:rsidRPr="00AF39A6">
              <w:rPr>
                <w:color w:val="212121"/>
                <w:lang w:val="de-DE"/>
              </w:rPr>
              <w:t>Zagotavljanje, da se glas vsakega udeleženca sliši in</w:t>
            </w:r>
            <w:r w:rsidRPr="00AF39A6">
              <w:rPr>
                <w:color w:val="212121"/>
                <w:spacing w:val="-12"/>
                <w:lang w:val="de-DE"/>
              </w:rPr>
              <w:t xml:space="preserve"> </w:t>
            </w:r>
            <w:r w:rsidRPr="00AF39A6">
              <w:rPr>
                <w:color w:val="212121"/>
                <w:lang w:val="de-DE"/>
              </w:rPr>
              <w:t>spoštuje;</w:t>
            </w:r>
          </w:p>
          <w:p w:rsidR="00735442" w:rsidRPr="00AF39A6" w:rsidRDefault="00735442" w:rsidP="00735442">
            <w:pPr>
              <w:pStyle w:val="TableParagraph"/>
              <w:numPr>
                <w:ilvl w:val="0"/>
                <w:numId w:val="1"/>
              </w:numPr>
              <w:tabs>
                <w:tab w:val="left" w:pos="823"/>
                <w:tab w:val="left" w:pos="824"/>
              </w:tabs>
              <w:spacing w:before="1"/>
              <w:ind w:right="525"/>
              <w:rPr>
                <w:lang w:val="de-DE"/>
              </w:rPr>
            </w:pPr>
            <w:r w:rsidRPr="00AF39A6">
              <w:rPr>
                <w:color w:val="212121"/>
                <w:lang w:val="de-DE"/>
              </w:rPr>
              <w:t>Spoštovanje časa in prihajanje do sklepov, ki jih lahko udeleženci uporabljajo pri svojem vsakdanjem</w:t>
            </w:r>
            <w:r w:rsidRPr="00AF39A6">
              <w:rPr>
                <w:color w:val="212121"/>
                <w:spacing w:val="-8"/>
                <w:lang w:val="de-DE"/>
              </w:rPr>
              <w:t xml:space="preserve"> </w:t>
            </w:r>
            <w:r w:rsidRPr="00AF39A6">
              <w:rPr>
                <w:color w:val="212121"/>
                <w:lang w:val="de-DE"/>
              </w:rPr>
              <w:t>delu.</w:t>
            </w:r>
          </w:p>
          <w:p w:rsidR="00735442" w:rsidRPr="00AF39A6" w:rsidRDefault="00735442" w:rsidP="00E7745A">
            <w:pPr>
              <w:pStyle w:val="TableParagraph"/>
              <w:spacing w:before="8"/>
              <w:ind w:left="0"/>
              <w:rPr>
                <w:rFonts w:ascii="Times New Roman"/>
                <w:sz w:val="20"/>
                <w:lang w:val="de-DE"/>
              </w:rPr>
            </w:pPr>
          </w:p>
          <w:p w:rsidR="00735442" w:rsidRPr="00AF39A6" w:rsidRDefault="00735442" w:rsidP="00E7745A">
            <w:pPr>
              <w:pStyle w:val="TableParagraph"/>
              <w:ind w:right="117"/>
              <w:rPr>
                <w:lang w:val="de-DE"/>
              </w:rPr>
            </w:pPr>
            <w:r w:rsidRPr="00AF39A6">
              <w:rPr>
                <w:color w:val="212121"/>
                <w:lang w:val="de-DE"/>
              </w:rPr>
              <w:t>Protokoli so posebej oblikovani za spodbujanje vseh udeležencev v razpravi, da aktivno in spoštljivo poslušajo in prispevajo konstruktivne pripombe in povratne informacije, medtem ko se vzdržijo manj produktivnih oblik pogovora, kot so vzporedni pogovori o drugih temah, pritožbe, izgovori, ali omalovaževanje pripomb. Protokoli se lahko uporabijo za strukturiranje razprave ali skupinske aktivnosti - ko je le-ta končana, jim pogosto sledi neka oblika procesa refleksije, v katerem udeleženci razpravljajo, kaj so se naučili iz izkušnje ter/ali kako postopek deluje in kako bi ga bilo mogoče izboljšati.</w:t>
            </w:r>
          </w:p>
          <w:p w:rsidR="00735442" w:rsidRPr="00AF39A6" w:rsidRDefault="00735442" w:rsidP="00E7745A">
            <w:pPr>
              <w:pStyle w:val="TableParagraph"/>
              <w:spacing w:before="8"/>
              <w:ind w:left="0"/>
              <w:rPr>
                <w:rFonts w:ascii="Times New Roman"/>
                <w:sz w:val="20"/>
                <w:lang w:val="de-DE"/>
              </w:rPr>
            </w:pPr>
          </w:p>
          <w:p w:rsidR="00735442" w:rsidRPr="00AF39A6" w:rsidRDefault="00735442" w:rsidP="00E7745A">
            <w:pPr>
              <w:pStyle w:val="TableParagraph"/>
              <w:ind w:right="127"/>
              <w:rPr>
                <w:lang w:val="de-DE"/>
              </w:rPr>
            </w:pPr>
            <w:r w:rsidRPr="00AF39A6">
              <w:rPr>
                <w:color w:val="212121"/>
                <w:lang w:val="de-DE"/>
              </w:rPr>
              <w:t xml:space="preserve">Protokoli se najpogosteje uporabljajo v </w:t>
            </w:r>
            <w:r w:rsidRPr="00AF39A6">
              <w:rPr>
                <w:b/>
                <w:color w:val="212121"/>
                <w:lang w:val="de-DE"/>
              </w:rPr>
              <w:t xml:space="preserve">strokovnih učnih skupnostih </w:t>
            </w:r>
            <w:r w:rsidRPr="00AF39A6">
              <w:rPr>
                <w:color w:val="212121"/>
                <w:lang w:val="de-DE"/>
              </w:rPr>
              <w:t>- skupinah izobraževalcev, po navadi učiteljev, ki se redno srečujejo, izmenjujejo izkušnje in znanja, delajo skupinsko, da bi izboljšali svoje sposobnosti poučevanja in učni uspeh svojih učencev.</w:t>
            </w:r>
          </w:p>
          <w:p w:rsidR="00735442" w:rsidRPr="00AF39A6" w:rsidRDefault="00735442" w:rsidP="00E7745A">
            <w:pPr>
              <w:pStyle w:val="TableParagraph"/>
              <w:spacing w:before="10"/>
              <w:ind w:left="0"/>
              <w:rPr>
                <w:rFonts w:ascii="Times New Roman"/>
                <w:sz w:val="20"/>
                <w:lang w:val="de-DE"/>
              </w:rPr>
            </w:pPr>
          </w:p>
          <w:p w:rsidR="00735442" w:rsidRPr="00AF39A6" w:rsidRDefault="00735442" w:rsidP="00E7745A">
            <w:pPr>
              <w:pStyle w:val="TableParagraph"/>
              <w:rPr>
                <w:lang w:val="de-DE"/>
              </w:rPr>
            </w:pPr>
            <w:r w:rsidRPr="00AF39A6">
              <w:rPr>
                <w:u w:val="single"/>
                <w:lang w:val="de-DE"/>
              </w:rPr>
              <w:t>Vloge:</w:t>
            </w:r>
          </w:p>
          <w:p w:rsidR="00735442" w:rsidRPr="00AF39A6" w:rsidRDefault="00735442" w:rsidP="00E7745A">
            <w:pPr>
              <w:pStyle w:val="TableParagraph"/>
              <w:spacing w:before="8"/>
              <w:ind w:left="0"/>
              <w:rPr>
                <w:rFonts w:ascii="Times New Roman"/>
                <w:sz w:val="20"/>
                <w:lang w:val="de-DE"/>
              </w:rPr>
            </w:pPr>
          </w:p>
          <w:p w:rsidR="00735442" w:rsidRPr="00AF39A6" w:rsidRDefault="00735442" w:rsidP="00E7745A">
            <w:pPr>
              <w:pStyle w:val="TableParagraph"/>
              <w:ind w:right="98"/>
              <w:rPr>
                <w:lang w:val="de-DE"/>
              </w:rPr>
            </w:pPr>
            <w:r w:rsidRPr="00AF39A6">
              <w:rPr>
                <w:b/>
                <w:lang w:val="de-DE"/>
              </w:rPr>
              <w:t>Spodbujevalec (moderator, povezovalec</w:t>
            </w:r>
            <w:r w:rsidRPr="00AF39A6">
              <w:rPr>
                <w:lang w:val="de-DE"/>
              </w:rPr>
              <w:t xml:space="preserve">): </w:t>
            </w:r>
            <w:r w:rsidRPr="00AF39A6">
              <w:rPr>
                <w:color w:val="212121"/>
                <w:lang w:val="de-DE"/>
              </w:rPr>
              <w:t>V večini primerov dodeljeni moderator vodi skupino učiteljev skozi protokol, da bi zagotovil, da pogovor poteka v skladu s postopkom, in da ima vsakdo priložnost prispevati k razpravi.</w:t>
            </w:r>
          </w:p>
          <w:p w:rsidR="00735442" w:rsidRPr="00AF39A6" w:rsidRDefault="00735442" w:rsidP="00E7745A">
            <w:pPr>
              <w:pStyle w:val="TableParagraph"/>
              <w:ind w:left="0"/>
              <w:rPr>
                <w:rFonts w:ascii="Times New Roman"/>
                <w:sz w:val="21"/>
                <w:lang w:val="de-DE"/>
              </w:rPr>
            </w:pPr>
          </w:p>
          <w:p w:rsidR="00735442" w:rsidRDefault="00735442" w:rsidP="00E7745A">
            <w:pPr>
              <w:pStyle w:val="TableParagraph"/>
              <w:ind w:right="162"/>
            </w:pPr>
            <w:r w:rsidRPr="00AF39A6">
              <w:rPr>
                <w:b/>
                <w:lang w:val="de-DE"/>
              </w:rPr>
              <w:t>Zapisnikar</w:t>
            </w:r>
            <w:r w:rsidRPr="00AF39A6">
              <w:rPr>
                <w:lang w:val="de-DE"/>
              </w:rPr>
              <w:t xml:space="preserve">: </w:t>
            </w:r>
            <w:r w:rsidRPr="00AF39A6">
              <w:rPr>
                <w:color w:val="212121"/>
                <w:lang w:val="de-DE"/>
              </w:rPr>
              <w:t xml:space="preserve">Protokoli pogosto zahtevajo, da povezovalec izbere zapisnikarja, ki beleži poudarke skupinske razprave. </w:t>
            </w:r>
            <w:r>
              <w:rPr>
                <w:b/>
                <w:color w:val="212121"/>
              </w:rPr>
              <w:t>Časomerilec</w:t>
            </w:r>
            <w:r>
              <w:rPr>
                <w:color w:val="212121"/>
              </w:rPr>
              <w:t>: spremlja čas in ohranja skupinske dejavnosti v</w:t>
            </w:r>
          </w:p>
        </w:tc>
      </w:tr>
    </w:tbl>
    <w:p w:rsidR="00735442" w:rsidRDefault="00735442" w:rsidP="00735442">
      <w:pPr>
        <w:sectPr w:rsidR="00735442" w:rsidSect="00522667">
          <w:headerReference w:type="default" r:id="rId7"/>
          <w:pgSz w:w="11910" w:h="16840"/>
          <w:pgMar w:top="2560" w:right="260" w:bottom="1040" w:left="1680" w:header="300" w:footer="855" w:gutter="0"/>
          <w:pgNumType w:start="1"/>
          <w:cols w:space="708"/>
        </w:sectPr>
      </w:pPr>
    </w:p>
    <w:p w:rsidR="00735442" w:rsidRDefault="00735442" w:rsidP="00735442">
      <w:pPr>
        <w:pStyle w:val="Telobesedila"/>
        <w:spacing w:before="10"/>
        <w:rPr>
          <w:rFonts w:ascii="Times New Roman"/>
          <w:sz w:val="10"/>
        </w:rPr>
      </w:pPr>
      <w:r>
        <w:rPr>
          <w:noProof/>
          <w:lang w:val="sl-SI" w:eastAsia="sl-SI"/>
        </w:rPr>
        <w:drawing>
          <wp:anchor distT="0" distB="0" distL="0" distR="0" simplePos="0" relativeHeight="251659264" behindDoc="0" locked="0" layoutInCell="1" allowOverlap="1" wp14:anchorId="1781FBED" wp14:editId="70AA7B1A">
            <wp:simplePos x="0" y="0"/>
            <wp:positionH relativeFrom="page">
              <wp:posOffset>1200150</wp:posOffset>
            </wp:positionH>
            <wp:positionV relativeFrom="page">
              <wp:posOffset>581024</wp:posOffset>
            </wp:positionV>
            <wp:extent cx="963930" cy="654684"/>
            <wp:effectExtent l="0" t="0" r="0" b="0"/>
            <wp:wrapNone/>
            <wp:docPr id="79"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image2.jpeg"/>
                    <pic:cNvPicPr/>
                  </pic:nvPicPr>
                  <pic:blipFill>
                    <a:blip r:embed="rId6" cstate="print"/>
                    <a:stretch>
                      <a:fillRect/>
                    </a:stretch>
                  </pic:blipFill>
                  <pic:spPr>
                    <a:xfrm>
                      <a:off x="0" y="0"/>
                      <a:ext cx="963930" cy="654684"/>
                    </a:xfrm>
                    <a:prstGeom prst="rect">
                      <a:avLst/>
                    </a:prstGeom>
                  </pic:spPr>
                </pic:pic>
              </a:graphicData>
            </a:graphic>
          </wp:anchor>
        </w:drawing>
      </w: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735442" w:rsidRPr="007904CC" w:rsidTr="00E7745A">
        <w:trPr>
          <w:trHeight w:hRule="exact" w:val="11975"/>
        </w:trPr>
        <w:tc>
          <w:tcPr>
            <w:tcW w:w="8894" w:type="dxa"/>
          </w:tcPr>
          <w:p w:rsidR="00735442" w:rsidRDefault="00735442" w:rsidP="00E7745A">
            <w:pPr>
              <w:pStyle w:val="TableParagraph"/>
              <w:spacing w:before="2"/>
              <w:ind w:right="469"/>
            </w:pPr>
            <w:r>
              <w:rPr>
                <w:color w:val="212121"/>
              </w:rPr>
              <w:t>predvidenem časovnem obsegu. "</w:t>
            </w:r>
            <w:r>
              <w:rPr>
                <w:b/>
                <w:color w:val="212121"/>
              </w:rPr>
              <w:t>Opazovalec procesa</w:t>
            </w:r>
            <w:r>
              <w:rPr>
                <w:color w:val="212121"/>
              </w:rPr>
              <w:t>" spremlja razpravo in izpostavlja nastale težave ali pozitivne rezultate.</w:t>
            </w:r>
          </w:p>
          <w:p w:rsidR="00735442" w:rsidRDefault="00735442" w:rsidP="00E7745A">
            <w:pPr>
              <w:pStyle w:val="TableParagraph"/>
              <w:spacing w:before="11"/>
              <w:ind w:left="0"/>
              <w:rPr>
                <w:rFonts w:ascii="Times New Roman"/>
                <w:sz w:val="20"/>
              </w:rPr>
            </w:pPr>
          </w:p>
          <w:p w:rsidR="00735442" w:rsidRDefault="00735442" w:rsidP="00E7745A">
            <w:pPr>
              <w:pStyle w:val="TableParagraph"/>
            </w:pPr>
            <w:r>
              <w:rPr>
                <w:u w:val="single"/>
              </w:rPr>
              <w:t>Kako protokoli delujejo:</w:t>
            </w:r>
          </w:p>
          <w:p w:rsidR="00735442" w:rsidRDefault="00735442" w:rsidP="00E7745A">
            <w:pPr>
              <w:pStyle w:val="TableParagraph"/>
              <w:spacing w:before="8"/>
              <w:ind w:left="0"/>
              <w:rPr>
                <w:rFonts w:ascii="Times New Roman"/>
                <w:sz w:val="20"/>
              </w:rPr>
            </w:pPr>
          </w:p>
          <w:p w:rsidR="00735442" w:rsidRDefault="00735442" w:rsidP="00E7745A">
            <w:pPr>
              <w:pStyle w:val="TableParagraph"/>
              <w:ind w:right="214"/>
            </w:pPr>
            <w:r>
              <w:rPr>
                <w:color w:val="212121"/>
              </w:rPr>
              <w:t>Protokoli določijo meje za naše pogovore. Protokoli določijo čas posebej za poslušanje, opazovanje, razmišljanje in govorjenje. To so osnovni elementi ali faze veliko protokolov, ki so namenjeni članom skupine, da lahko poslušajo, opazujejo, razmišljajo in govorijo.</w:t>
            </w:r>
          </w:p>
          <w:p w:rsidR="00735442" w:rsidRDefault="00735442" w:rsidP="00E7745A">
            <w:pPr>
              <w:pStyle w:val="TableParagraph"/>
              <w:spacing w:line="257" w:lineRule="exact"/>
              <w:rPr>
                <w:b/>
              </w:rPr>
            </w:pPr>
            <w:r>
              <w:rPr>
                <w:b/>
                <w:i/>
                <w:color w:val="212121"/>
              </w:rPr>
              <w:t>Predstavitev</w:t>
            </w:r>
            <w:r>
              <w:rPr>
                <w:b/>
                <w:color w:val="212121"/>
              </w:rPr>
              <w:t>:</w:t>
            </w:r>
          </w:p>
          <w:p w:rsidR="00735442" w:rsidRDefault="00735442" w:rsidP="00E7745A">
            <w:pPr>
              <w:pStyle w:val="TableParagraph"/>
              <w:spacing w:before="2"/>
            </w:pPr>
            <w:r>
              <w:rPr>
                <w:color w:val="212121"/>
              </w:rPr>
              <w:t>Na začetku večine protokolov, predstavljalec sporoči kontekst in podrobnosti nekaterih vidikov njegovega delo s skupino. To lahko vključuje pisne dokumente, podatke, ali primere izdelkov učencev. Ob koncu predstavitve se predstavitelj osredotoči na vprašanje, ki ga bo vodilo skozi protokol. Člani skupine so med predstavitvijo tiho.</w:t>
            </w:r>
          </w:p>
          <w:p w:rsidR="00735442" w:rsidRDefault="00735442" w:rsidP="00E7745A">
            <w:pPr>
              <w:pStyle w:val="TableParagraph"/>
              <w:spacing w:before="11"/>
              <w:ind w:left="0"/>
              <w:rPr>
                <w:rFonts w:ascii="Times New Roman"/>
                <w:sz w:val="20"/>
              </w:rPr>
            </w:pPr>
          </w:p>
          <w:p w:rsidR="00735442" w:rsidRDefault="00735442" w:rsidP="00E7745A">
            <w:pPr>
              <w:pStyle w:val="TableParagraph"/>
              <w:spacing w:line="257" w:lineRule="exact"/>
            </w:pPr>
            <w:r>
              <w:rPr>
                <w:b/>
                <w:i/>
                <w:color w:val="212121"/>
              </w:rPr>
              <w:t>Pojasnjevalna vprašanja</w:t>
            </w:r>
            <w:r>
              <w:rPr>
                <w:color w:val="212121"/>
              </w:rPr>
              <w:t>:</w:t>
            </w:r>
          </w:p>
          <w:p w:rsidR="00735442" w:rsidRDefault="00735442" w:rsidP="00E7745A">
            <w:pPr>
              <w:pStyle w:val="TableParagraph"/>
              <w:ind w:right="96"/>
            </w:pPr>
            <w:r>
              <w:rPr>
                <w:color w:val="212121"/>
              </w:rPr>
              <w:t>Pojasnjevalna vprašanja so tista, ki izzovejo kratke, faktografske odgovore. Člani skupine vprašajo predstavitelja "kdo, kaj, kje, kdaj in kako." To niso vprašanja tipa "zakaj" ali "kateri drugačen pristop bi še prišel v poštev". Nanje se lahko hitro in natančno odgovori, pogosto s stavkom ali dvema. Namen pojasnjevalnih vprašanj je, da bi spraševalec bolje razumel situacijo predstavitelja, in kot taka, verjetno ne ponujajo predstavljalcu nobenih namigov "za razmislek". Povezovalec protokola bo prosil člane skupine, da postavijo pojasnjevalna vprašanja in predstavitelj bo nanje odgovoril.</w:t>
            </w:r>
          </w:p>
          <w:p w:rsidR="00735442" w:rsidRDefault="00735442" w:rsidP="00E7745A">
            <w:pPr>
              <w:pStyle w:val="TableParagraph"/>
              <w:ind w:left="0"/>
              <w:rPr>
                <w:rFonts w:ascii="Times New Roman"/>
                <w:sz w:val="21"/>
              </w:rPr>
            </w:pPr>
          </w:p>
          <w:p w:rsidR="00735442" w:rsidRDefault="00735442" w:rsidP="00E7745A">
            <w:pPr>
              <w:pStyle w:val="TableParagraph"/>
              <w:rPr>
                <w:i/>
              </w:rPr>
            </w:pPr>
            <w:r>
              <w:rPr>
                <w:b/>
                <w:i/>
              </w:rPr>
              <w:t>Skupinska diskusija</w:t>
            </w:r>
            <w:r>
              <w:rPr>
                <w:i/>
              </w:rPr>
              <w:t>:</w:t>
            </w:r>
          </w:p>
          <w:p w:rsidR="00735442" w:rsidRDefault="00735442" w:rsidP="00E7745A">
            <w:pPr>
              <w:pStyle w:val="TableParagraph"/>
              <w:spacing w:before="8"/>
              <w:ind w:left="0"/>
              <w:rPr>
                <w:rFonts w:ascii="Times New Roman"/>
                <w:sz w:val="20"/>
              </w:rPr>
            </w:pPr>
          </w:p>
          <w:p w:rsidR="00735442" w:rsidRPr="00AF39A6" w:rsidRDefault="00735442" w:rsidP="00E7745A">
            <w:pPr>
              <w:pStyle w:val="TableParagraph"/>
              <w:ind w:right="111"/>
              <w:rPr>
                <w:lang w:val="de-DE"/>
              </w:rPr>
            </w:pPr>
            <w:r>
              <w:rPr>
                <w:color w:val="212121"/>
              </w:rPr>
              <w:t xml:space="preserve">Skupina se strukturirano pogovarja med seboj, medtem ko predstavljalec tiho posluša in si beleži. Predstavitelj umakne svoj stol nekoliko ven iz skupine, da bo lahko lažje poslušal in beležil brez občutka, da mora ostati v očesnem stiku ali da mora sproti dati kateri koli drugačen odziv na to, kar se skupina pogovarja. Skupina govori o predstavitelju v tretji osebi, kot bi ga ne bilo tam. </w:t>
            </w:r>
            <w:r w:rsidRPr="00AF39A6">
              <w:rPr>
                <w:color w:val="212121"/>
                <w:lang w:val="de-DE"/>
              </w:rPr>
              <w:t>Druga taktika je, da se skupina osredotoči na razpravo o gradivu, ki ga je predstavitelj prinesel. Torej pogovor ni o predstavitelju, ampak o njegovem gradivu. V začetku je to nerodno, a pogosto odpira bogatejši pogovor, in to v samo petnajstih minutah ali celo manj! Naloga skupine je ponuditi analizo slišane situacije; ni treba, da reši problem ali ponudi dokončen</w:t>
            </w:r>
            <w:r w:rsidRPr="00AF39A6">
              <w:rPr>
                <w:color w:val="212121"/>
                <w:spacing w:val="-3"/>
                <w:lang w:val="de-DE"/>
              </w:rPr>
              <w:t xml:space="preserve"> </w:t>
            </w:r>
            <w:r w:rsidRPr="00AF39A6">
              <w:rPr>
                <w:color w:val="212121"/>
                <w:lang w:val="de-DE"/>
              </w:rPr>
              <w:t>odgovor.</w:t>
            </w:r>
          </w:p>
          <w:p w:rsidR="00735442" w:rsidRPr="00AF39A6" w:rsidRDefault="00735442" w:rsidP="00E7745A">
            <w:pPr>
              <w:pStyle w:val="TableParagraph"/>
              <w:spacing w:before="9"/>
              <w:ind w:left="0"/>
              <w:rPr>
                <w:rFonts w:ascii="Times New Roman"/>
                <w:sz w:val="20"/>
                <w:lang w:val="de-DE"/>
              </w:rPr>
            </w:pPr>
          </w:p>
          <w:p w:rsidR="00735442" w:rsidRPr="00AF39A6" w:rsidRDefault="00735442" w:rsidP="00E7745A">
            <w:pPr>
              <w:pStyle w:val="TableParagraph"/>
              <w:rPr>
                <w:i/>
                <w:lang w:val="de-DE"/>
              </w:rPr>
            </w:pPr>
            <w:r w:rsidRPr="00AF39A6">
              <w:rPr>
                <w:b/>
                <w:i/>
                <w:lang w:val="de-DE"/>
              </w:rPr>
              <w:t>Predstaviteljev odgovor</w:t>
            </w:r>
            <w:r w:rsidRPr="00AF39A6">
              <w:rPr>
                <w:i/>
                <w:lang w:val="de-DE"/>
              </w:rPr>
              <w:t>:</w:t>
            </w:r>
          </w:p>
          <w:p w:rsidR="00735442" w:rsidRPr="00AF39A6" w:rsidRDefault="00735442" w:rsidP="00E7745A">
            <w:pPr>
              <w:pStyle w:val="TableParagraph"/>
              <w:spacing w:before="11"/>
              <w:ind w:left="0"/>
              <w:rPr>
                <w:rFonts w:ascii="Times New Roman"/>
                <w:sz w:val="20"/>
                <w:lang w:val="de-DE"/>
              </w:rPr>
            </w:pPr>
          </w:p>
          <w:p w:rsidR="00735442" w:rsidRPr="00AF39A6" w:rsidRDefault="00735442" w:rsidP="00E7745A">
            <w:pPr>
              <w:pStyle w:val="TableParagraph"/>
              <w:ind w:right="103"/>
              <w:rPr>
                <w:lang w:val="de-DE"/>
              </w:rPr>
            </w:pPr>
            <w:r w:rsidRPr="00AF39A6">
              <w:rPr>
                <w:color w:val="212121"/>
                <w:lang w:val="de-DE"/>
              </w:rPr>
              <w:t>V tem času predstavitelj glasno razmišlja o tem, kaj so zanj najpomembnejše pripombe, ideje ali vprašanja, ki jih je slišal v razpravi skupine. Sporoči lahko tudi morebitne nove zamisli in vprašanja, ki so se mu porodila, medtem ko je poslušal skupino.</w:t>
            </w:r>
          </w:p>
          <w:p w:rsidR="00735442" w:rsidRPr="00AF39A6" w:rsidRDefault="00735442" w:rsidP="00E7745A">
            <w:pPr>
              <w:pStyle w:val="TableParagraph"/>
              <w:spacing w:before="8"/>
              <w:ind w:left="0"/>
              <w:rPr>
                <w:rFonts w:ascii="Times New Roman"/>
                <w:sz w:val="20"/>
                <w:lang w:val="de-DE"/>
              </w:rPr>
            </w:pPr>
          </w:p>
          <w:p w:rsidR="00735442" w:rsidRPr="00AF39A6" w:rsidRDefault="00735442" w:rsidP="00E7745A">
            <w:pPr>
              <w:pStyle w:val="TableParagraph"/>
              <w:spacing w:before="1"/>
              <w:rPr>
                <w:b/>
                <w:i/>
                <w:lang w:val="de-DE"/>
              </w:rPr>
            </w:pPr>
            <w:r w:rsidRPr="00AF39A6">
              <w:rPr>
                <w:b/>
                <w:i/>
                <w:color w:val="212121"/>
                <w:lang w:val="de-DE"/>
              </w:rPr>
              <w:t>Razmislek / povzetek</w:t>
            </w:r>
          </w:p>
          <w:p w:rsidR="00735442" w:rsidRPr="00AF39A6" w:rsidRDefault="00735442" w:rsidP="00E7745A">
            <w:pPr>
              <w:pStyle w:val="TableParagraph"/>
              <w:spacing w:before="1"/>
              <w:ind w:right="130"/>
              <w:rPr>
                <w:lang w:val="de-DE"/>
              </w:rPr>
            </w:pPr>
            <w:r w:rsidRPr="00AF39A6">
              <w:rPr>
                <w:color w:val="212121"/>
                <w:lang w:val="de-DE"/>
              </w:rPr>
              <w:t>Pomembno je, da vsakdo dobi priložnost govoriti o procesu in kako je šlo, - da se naučijo, kaj deluje za skupino, kot tudi za individualni razmislek o veščinah, potrebnih za vključitev v reflektivni dialog. Pogosto predstavitev drugih pogledov na proces udeležencem pomaga, da vidijo vrednost uporabe strukturiranega protokola.</w:t>
            </w:r>
          </w:p>
        </w:tc>
      </w:tr>
    </w:tbl>
    <w:p w:rsidR="00735442" w:rsidRPr="00AF39A6" w:rsidRDefault="00735442" w:rsidP="00735442">
      <w:pPr>
        <w:rPr>
          <w:lang w:val="de-DE"/>
        </w:rPr>
        <w:sectPr w:rsidR="00735442" w:rsidRPr="00AF39A6" w:rsidSect="00522667">
          <w:pgSz w:w="11910" w:h="16840"/>
          <w:pgMar w:top="2560" w:right="260" w:bottom="1040" w:left="1680" w:header="300" w:footer="855" w:gutter="0"/>
          <w:pgNumType w:start="1"/>
          <w:cols w:space="708"/>
        </w:sectPr>
      </w:pPr>
    </w:p>
    <w:p w:rsidR="00735442" w:rsidRPr="00AF39A6" w:rsidRDefault="00735442" w:rsidP="00735442">
      <w:pPr>
        <w:pStyle w:val="Telobesedila"/>
        <w:spacing w:before="10"/>
        <w:rPr>
          <w:rFonts w:ascii="Times New Roman"/>
          <w:sz w:val="10"/>
          <w:lang w:val="de-DE"/>
        </w:rPr>
      </w:pPr>
      <w:r>
        <w:rPr>
          <w:noProof/>
          <w:lang w:val="sl-SI" w:eastAsia="sl-SI"/>
        </w:rPr>
        <w:drawing>
          <wp:anchor distT="0" distB="0" distL="0" distR="0" simplePos="0" relativeHeight="251660288" behindDoc="0" locked="0" layoutInCell="1" allowOverlap="1" wp14:anchorId="574183A3" wp14:editId="0763F356">
            <wp:simplePos x="0" y="0"/>
            <wp:positionH relativeFrom="page">
              <wp:posOffset>1200150</wp:posOffset>
            </wp:positionH>
            <wp:positionV relativeFrom="page">
              <wp:posOffset>581024</wp:posOffset>
            </wp:positionV>
            <wp:extent cx="963930" cy="654684"/>
            <wp:effectExtent l="0" t="0" r="0" b="0"/>
            <wp:wrapNone/>
            <wp:docPr id="81"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image2.jpeg"/>
                    <pic:cNvPicPr/>
                  </pic:nvPicPr>
                  <pic:blipFill>
                    <a:blip r:embed="rId6" cstate="print"/>
                    <a:stretch>
                      <a:fillRect/>
                    </a:stretch>
                  </pic:blipFill>
                  <pic:spPr>
                    <a:xfrm>
                      <a:off x="0" y="0"/>
                      <a:ext cx="963930" cy="654684"/>
                    </a:xfrm>
                    <a:prstGeom prst="rect">
                      <a:avLst/>
                    </a:prstGeom>
                  </pic:spPr>
                </pic:pic>
              </a:graphicData>
            </a:graphic>
          </wp:anchor>
        </w:drawing>
      </w: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735442" w:rsidRPr="007904CC" w:rsidTr="00E7745A">
        <w:trPr>
          <w:trHeight w:hRule="exact" w:val="768"/>
        </w:trPr>
        <w:tc>
          <w:tcPr>
            <w:tcW w:w="8894" w:type="dxa"/>
          </w:tcPr>
          <w:p w:rsidR="00735442" w:rsidRPr="00AF39A6" w:rsidRDefault="00735442" w:rsidP="00E7745A">
            <w:pPr>
              <w:pStyle w:val="TableParagraph"/>
              <w:spacing w:before="2"/>
              <w:ind w:right="329"/>
              <w:rPr>
                <w:lang w:val="de-DE"/>
              </w:rPr>
            </w:pPr>
            <w:r w:rsidRPr="00AF39A6">
              <w:rPr>
                <w:color w:val="212121"/>
                <w:lang w:val="de-DE"/>
              </w:rPr>
              <w:t>V nekaterih protokolih boste našli dodatne funkcije ali spremembe zgornjih korakov, ki so bili oblikovani za določen namen.</w:t>
            </w:r>
          </w:p>
        </w:tc>
      </w:tr>
    </w:tbl>
    <w:p w:rsidR="00735442" w:rsidRPr="00AF39A6" w:rsidRDefault="00735442" w:rsidP="00735442">
      <w:pPr>
        <w:pStyle w:val="Telobesedila"/>
        <w:rPr>
          <w:rFonts w:ascii="Times New Roman"/>
          <w:sz w:val="20"/>
          <w:lang w:val="de-DE"/>
        </w:rPr>
      </w:pPr>
    </w:p>
    <w:p w:rsidR="00735442" w:rsidRPr="00AF39A6" w:rsidRDefault="00735442" w:rsidP="00735442">
      <w:pPr>
        <w:pStyle w:val="Telobesedila"/>
        <w:spacing w:before="2"/>
        <w:rPr>
          <w:rFonts w:ascii="Times New Roman"/>
          <w:sz w:val="23"/>
          <w:lang w:val="de-DE"/>
        </w:rPr>
      </w:pPr>
    </w:p>
    <w:p w:rsidR="00735442" w:rsidRDefault="00735442" w:rsidP="00735442">
      <w:pPr>
        <w:pStyle w:val="Naslov8"/>
        <w:rPr>
          <w:b w:val="0"/>
        </w:rPr>
      </w:pPr>
      <w:r>
        <w:t>Proces</w:t>
      </w:r>
      <w:r>
        <w:rPr>
          <w:b w:val="0"/>
        </w:rPr>
        <w:t>:</w:t>
      </w:r>
    </w:p>
    <w:p w:rsidR="00735442" w:rsidRDefault="00735442" w:rsidP="00735442">
      <w:pPr>
        <w:pStyle w:val="Telobesedila"/>
        <w:spacing w:before="6" w:after="1"/>
        <w:rPr>
          <w:sz w:val="2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735442" w:rsidTr="00E7745A">
        <w:trPr>
          <w:trHeight w:hRule="exact" w:val="1522"/>
        </w:trPr>
        <w:tc>
          <w:tcPr>
            <w:tcW w:w="8894" w:type="dxa"/>
          </w:tcPr>
          <w:p w:rsidR="00735442" w:rsidRDefault="00735442" w:rsidP="00E7745A">
            <w:pPr>
              <w:pStyle w:val="TableParagraph"/>
              <w:spacing w:line="258" w:lineRule="exact"/>
            </w:pPr>
            <w:r>
              <w:t>To gradivo lahko uporabimo kot uvodno predavanje na prvem sestanku učeče se skupnosti</w:t>
            </w:r>
          </w:p>
          <w:p w:rsidR="00735442" w:rsidRDefault="00735442" w:rsidP="00E7745A">
            <w:pPr>
              <w:pStyle w:val="TableParagraph"/>
              <w:spacing w:before="5"/>
              <w:ind w:left="0"/>
              <w:rPr>
                <w:sz w:val="20"/>
              </w:rPr>
            </w:pPr>
          </w:p>
          <w:p w:rsidR="00735442" w:rsidRDefault="00735442" w:rsidP="00E7745A">
            <w:pPr>
              <w:pStyle w:val="TableParagraph"/>
              <w:ind w:right="167"/>
            </w:pPr>
            <w:r>
              <w:t>Še bolje, da ga predelamo z enim od protokolov za diskusije o nekem predloženem besedilu, npr. Block party, Microlab, Pusti mi zadnjo besedo, Zadnja beseda, Kreda govori, Text- Rendering, Tri ravni besedila…</w:t>
            </w:r>
          </w:p>
        </w:tc>
      </w:tr>
    </w:tbl>
    <w:p w:rsidR="00735442" w:rsidRDefault="00735442" w:rsidP="00735442">
      <w:pPr>
        <w:pStyle w:val="Telobesedila"/>
        <w:rPr>
          <w:sz w:val="26"/>
        </w:rPr>
      </w:pPr>
    </w:p>
    <w:p w:rsidR="00735442" w:rsidRDefault="00735442" w:rsidP="00735442">
      <w:pPr>
        <w:spacing w:before="191"/>
        <w:ind w:left="192"/>
      </w:pPr>
      <w:r>
        <w:rPr>
          <w:b/>
        </w:rPr>
        <w:t>Povzetek</w:t>
      </w:r>
      <w:r>
        <w:t>:</w:t>
      </w:r>
    </w:p>
    <w:p w:rsidR="00735442" w:rsidRDefault="00735442" w:rsidP="00735442">
      <w:pPr>
        <w:pStyle w:val="Telobesedila"/>
        <w:spacing w:before="6"/>
        <w:rPr>
          <w:sz w:val="2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735442" w:rsidTr="00E7745A">
        <w:trPr>
          <w:trHeight w:hRule="exact" w:val="509"/>
        </w:trPr>
        <w:tc>
          <w:tcPr>
            <w:tcW w:w="8894" w:type="dxa"/>
          </w:tcPr>
          <w:p w:rsidR="00735442" w:rsidRDefault="00735442" w:rsidP="00E7745A">
            <w:pPr>
              <w:pStyle w:val="TableParagraph"/>
              <w:spacing w:line="258" w:lineRule="exact"/>
            </w:pPr>
            <w:r>
              <w:t>Uporabimo enega od protokolov za povzetek</w:t>
            </w:r>
          </w:p>
        </w:tc>
      </w:tr>
    </w:tbl>
    <w:p w:rsidR="00735442" w:rsidRDefault="00735442" w:rsidP="00735442">
      <w:pPr>
        <w:pStyle w:val="Telobesedila"/>
        <w:rPr>
          <w:sz w:val="26"/>
        </w:rPr>
      </w:pPr>
    </w:p>
    <w:p w:rsidR="00735442" w:rsidRDefault="00735442" w:rsidP="00735442">
      <w:pPr>
        <w:spacing w:before="192"/>
        <w:ind w:left="192"/>
      </w:pPr>
      <w:r>
        <w:rPr>
          <w:b/>
        </w:rPr>
        <w:t>Povratna informacija o uporabi tega gradiva</w:t>
      </w:r>
      <w:r>
        <w:t>:</w:t>
      </w:r>
    </w:p>
    <w:p w:rsidR="00735442" w:rsidRDefault="00735442" w:rsidP="00735442">
      <w:pPr>
        <w:pStyle w:val="Telobesedila"/>
        <w:spacing w:before="6" w:after="1"/>
        <w:rPr>
          <w:sz w:val="2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735442" w:rsidTr="00E7745A">
        <w:trPr>
          <w:trHeight w:hRule="exact" w:val="506"/>
        </w:trPr>
        <w:tc>
          <w:tcPr>
            <w:tcW w:w="8894" w:type="dxa"/>
          </w:tcPr>
          <w:p w:rsidR="00735442" w:rsidRDefault="00735442" w:rsidP="00E7745A"/>
        </w:tc>
      </w:tr>
    </w:tbl>
    <w:p w:rsidR="00735442" w:rsidRDefault="00735442" w:rsidP="00735442">
      <w:pPr>
        <w:sectPr w:rsidR="00735442" w:rsidSect="00522667">
          <w:pgSz w:w="11910" w:h="16840"/>
          <w:pgMar w:top="2560" w:right="260" w:bottom="1040" w:left="1680" w:header="300" w:footer="855" w:gutter="0"/>
          <w:pgNumType w:start="1"/>
          <w:cols w:space="708"/>
        </w:sectPr>
      </w:pPr>
    </w:p>
    <w:p w:rsidR="008C0648" w:rsidRDefault="008C0648">
      <w:bookmarkStart w:id="0" w:name="_GoBack"/>
      <w:bookmarkEnd w:id="0"/>
    </w:p>
    <w:sectPr w:rsidR="008C06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EE"/>
    <w:family w:val="roman"/>
    <w:pitch w:val="variable"/>
    <w:sig w:usb0="E00006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4CC" w:rsidRDefault="00735442">
    <w:pPr>
      <w:pStyle w:val="Telobesedila"/>
      <w:spacing w:line="14" w:lineRule="auto"/>
      <w:rPr>
        <w:sz w:val="20"/>
      </w:rPr>
    </w:pPr>
    <w:r>
      <w:rPr>
        <w:noProof/>
        <w:lang w:val="sl-SI" w:eastAsia="sl-SI"/>
      </w:rPr>
      <mc:AlternateContent>
        <mc:Choice Requires="wps">
          <w:drawing>
            <wp:anchor distT="0" distB="0" distL="114300" distR="114300" simplePos="0" relativeHeight="251659264" behindDoc="1" locked="0" layoutInCell="1" allowOverlap="1" wp14:anchorId="10AAE888" wp14:editId="07A76654">
              <wp:simplePos x="0" y="0"/>
              <wp:positionH relativeFrom="page">
                <wp:posOffset>1191260</wp:posOffset>
              </wp:positionH>
              <wp:positionV relativeFrom="page">
                <wp:posOffset>10010140</wp:posOffset>
              </wp:positionV>
              <wp:extent cx="5730875" cy="323850"/>
              <wp:effectExtent l="635" t="0" r="2540" b="635"/>
              <wp:wrapNone/>
              <wp:docPr id="224" name="Text Box 3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087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04CC" w:rsidRDefault="00735442">
                          <w:pPr>
                            <w:spacing w:before="17"/>
                            <w:ind w:right="126"/>
                            <w:jc w:val="center"/>
                            <w:rPr>
                              <w:rFonts w:ascii="Arial"/>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AAE888" id="_x0000_t202" coordsize="21600,21600" o:spt="202" path="m,l,21600r21600,l21600,xe">
              <v:stroke joinstyle="miter"/>
              <v:path gradientshapeok="t" o:connecttype="rect"/>
            </v:shapetype>
            <v:shape id="Text Box 306" o:spid="_x0000_s1026" type="#_x0000_t202" style="position:absolute;margin-left:93.8pt;margin-top:788.2pt;width:451.25pt;height:25.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" filled="f" stroked="f">
              <v:textbox inset="0,0,0,0">
                <w:txbxContent>
                  <w:p w:rsidR="007904CC" w:rsidRDefault="00735442">
                    <w:pPr>
                      <w:spacing w:before="17"/>
                      <w:ind w:right="126"/>
                      <w:jc w:val="center"/>
                      <w:rPr>
                        <w:rFonts w:ascii="Arial"/>
                        <w:sz w:val="16"/>
                      </w:rPr>
                    </w:pPr>
                  </w:p>
                </w:txbxContent>
              </v:textbox>
              <w10:wrap anchorx="page" anchory="page"/>
            </v:shape>
          </w:pict>
        </mc:Fallback>
      </mc:AlternateContent>
    </w: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4CC" w:rsidRDefault="00735442">
    <w:pPr>
      <w:pStyle w:val="Telobesedila"/>
      <w:spacing w:line="14" w:lineRule="auto"/>
      <w:rPr>
        <w:sz w:val="20"/>
      </w:rPr>
    </w:pPr>
    <w:r>
      <w:rPr>
        <w:noProof/>
        <w:lang w:val="sl-SI" w:eastAsia="sl-SI"/>
      </w:rPr>
      <mc:AlternateContent>
        <mc:Choice Requires="wpg">
          <w:drawing>
            <wp:anchor distT="0" distB="0" distL="114300" distR="114300" simplePos="0" relativeHeight="251660288" behindDoc="1" locked="0" layoutInCell="1" allowOverlap="1" wp14:anchorId="3C0D4B7B" wp14:editId="6515728A">
              <wp:simplePos x="0" y="0"/>
              <wp:positionH relativeFrom="page">
                <wp:posOffset>1151890</wp:posOffset>
              </wp:positionH>
              <wp:positionV relativeFrom="page">
                <wp:posOffset>190500</wp:posOffset>
              </wp:positionV>
              <wp:extent cx="6176645" cy="1440180"/>
              <wp:effectExtent l="8890" t="0" r="0" b="0"/>
              <wp:wrapNone/>
              <wp:docPr id="220" name="Group 3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6645" cy="1440180"/>
                        <a:chOff x="1814" y="300"/>
                        <a:chExt cx="9727" cy="2268"/>
                      </a:xfrm>
                    </wpg:grpSpPr>
                    <pic:pic xmlns:pic="http://schemas.openxmlformats.org/drawingml/2006/picture">
                      <pic:nvPicPr>
                        <pic:cNvPr id="222" name="Picture 30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7005" y="300"/>
                          <a:ext cx="4536" cy="2268"/>
                        </a:xfrm>
                        <a:prstGeom prst="rect">
                          <a:avLst/>
                        </a:prstGeom>
                        <a:noFill/>
                        <a:extLst>
                          <a:ext uri="{909E8E84-426E-40DD-AFC4-6F175D3DCCD1}">
                            <a14:hiddenFill xmlns:a14="http://schemas.microsoft.com/office/drawing/2010/main">
                              <a:solidFill>
                                <a:srgbClr val="FFFFFF"/>
                              </a:solidFill>
                            </a14:hiddenFill>
                          </a:ext>
                        </a:extLst>
                      </pic:spPr>
                    </pic:pic>
                    <wps:wsp>
                      <wps:cNvPr id="223" name="Line 304"/>
                      <wps:cNvCnPr>
                        <a:cxnSpLocks noChangeShapeType="1"/>
                      </wps:cNvCnPr>
                      <wps:spPr bwMode="auto">
                        <a:xfrm>
                          <a:off x="1821" y="2310"/>
                          <a:ext cx="8985" cy="0"/>
                        </a:xfrm>
                        <a:prstGeom prst="line">
                          <a:avLst/>
                        </a:prstGeom>
                        <a:noFill/>
                        <a:ln w="9525">
                          <a:solidFill>
                            <a:srgbClr val="BEBEBE"/>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0320AA7" id="Group 303" o:spid="_x0000_s1026" style="position:absolute;margin-left:90.7pt;margin-top:15pt;width:486.35pt;height:113.4pt;z-index:-251656192;mso-position-horizontal-relative:page;mso-position-vertical-relative:page" coordorigin="1814,300" coordsize="9727,226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VO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05" o:spid="_x0000_s1027" type="#_x0000_t75" style="position:absolute;left:7005;top:300;width:4536;height:22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">
                <v:imagedata r:id="rId2" o:title=""/>
              </v:shape>
              <v:line id="Line 304" o:spid="_x0000_s1028" style="position:absolute;visibility:visible;mso-wrap-style:square" from="1821,2310" to="10806,2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" strokecolor="#bebebe"/>
              <w10:wrap anchorx="page" anchory="page"/>
            </v:group>
          </w:pict>
        </mc:Fallback>
      </mc:AlternateContent>
    </w:r>
    <w:r>
      <w:rPr>
        <w:noProof/>
        <w:lang w:val="sl-SI" w:eastAsia="sl-SI"/>
      </w:rPr>
      <mc:AlternateContent>
        <mc:Choice Requires="wps">
          <w:drawing>
            <wp:anchor distT="0" distB="0" distL="114300" distR="114300" simplePos="0" relativeHeight="251661312" behindDoc="1" locked="0" layoutInCell="1" allowOverlap="1" wp14:anchorId="02D81591" wp14:editId="36C011B3">
              <wp:simplePos x="0" y="0"/>
              <wp:positionH relativeFrom="page">
                <wp:posOffset>1348740</wp:posOffset>
              </wp:positionH>
              <wp:positionV relativeFrom="page">
                <wp:posOffset>1275715</wp:posOffset>
              </wp:positionV>
              <wp:extent cx="662305" cy="153670"/>
              <wp:effectExtent l="0" t="0" r="0" b="0"/>
              <wp:wrapNone/>
              <wp:docPr id="219" name="Text Box 3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30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04CC" w:rsidRDefault="00735442">
                          <w:pPr>
                            <w:spacing w:before="14"/>
                            <w:ind w:left="20"/>
                            <w:rPr>
                              <w:rFonts w:ascii="Arial"/>
                              <w:b/>
                              <w:sz w:val="18"/>
                            </w:rPr>
                          </w:pPr>
                          <w:r>
                            <w:rPr>
                              <w:rFonts w:ascii="Arial"/>
                              <w:b/>
                              <w:sz w:val="18"/>
                            </w:rPr>
                            <w:t>ERASMUS+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D81591" id="_x0000_t202" coordsize="21600,21600" o:spt="202" path="m,l,21600r21600,l21600,xe">
              <v:stroke joinstyle="miter"/>
              <v:path gradientshapeok="t" o:connecttype="rect"/>
            </v:shapetype>
            <v:shape id="Text Box 302" o:spid="_x0000_s1027" type="#_x0000_t202" style="position:absolute;margin-left:106.2pt;margin-top:100.45pt;width:52.15pt;height:12.1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" filled="f" stroked="f">
              <v:textbox inset="0,0,0,0">
                <w:txbxContent>
                  <w:p w:rsidR="007904CC" w:rsidRDefault="00735442">
                    <w:pPr>
                      <w:spacing w:before="14"/>
                      <w:ind w:left="20"/>
                      <w:rPr>
                        <w:rFonts w:ascii="Arial"/>
                        <w:b/>
                        <w:sz w:val="18"/>
                      </w:rPr>
                    </w:pPr>
                    <w:r>
                      <w:rPr>
                        <w:rFonts w:ascii="Arial"/>
                        <w:b/>
                        <w:sz w:val="18"/>
                      </w:rPr>
                      <w:t>ERASMUS+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FD08C2"/>
    <w:multiLevelType w:val="hybridMultilevel"/>
    <w:tmpl w:val="34BECABA"/>
    <w:lvl w:ilvl="0" w:tplc="BB02E9D6">
      <w:numFmt w:val="bullet"/>
      <w:lvlText w:val=""/>
      <w:lvlJc w:val="left"/>
      <w:pPr>
        <w:ind w:left="823" w:hanging="360"/>
      </w:pPr>
      <w:rPr>
        <w:rFonts w:ascii="Symbol" w:eastAsia="Symbol" w:hAnsi="Symbol" w:cs="Symbol" w:hint="default"/>
        <w:w w:val="100"/>
        <w:sz w:val="22"/>
        <w:szCs w:val="22"/>
      </w:rPr>
    </w:lvl>
    <w:lvl w:ilvl="1" w:tplc="3E20CC68">
      <w:numFmt w:val="bullet"/>
      <w:lvlText w:val="•"/>
      <w:lvlJc w:val="left"/>
      <w:pPr>
        <w:ind w:left="1626" w:hanging="360"/>
      </w:pPr>
      <w:rPr>
        <w:rFonts w:hint="default"/>
      </w:rPr>
    </w:lvl>
    <w:lvl w:ilvl="2" w:tplc="396C31A4">
      <w:numFmt w:val="bullet"/>
      <w:lvlText w:val="•"/>
      <w:lvlJc w:val="left"/>
      <w:pPr>
        <w:ind w:left="2432" w:hanging="360"/>
      </w:pPr>
      <w:rPr>
        <w:rFonts w:hint="default"/>
      </w:rPr>
    </w:lvl>
    <w:lvl w:ilvl="3" w:tplc="A9E41574">
      <w:numFmt w:val="bullet"/>
      <w:lvlText w:val="•"/>
      <w:lvlJc w:val="left"/>
      <w:pPr>
        <w:ind w:left="3239" w:hanging="360"/>
      </w:pPr>
      <w:rPr>
        <w:rFonts w:hint="default"/>
      </w:rPr>
    </w:lvl>
    <w:lvl w:ilvl="4" w:tplc="70F8461E">
      <w:numFmt w:val="bullet"/>
      <w:lvlText w:val="•"/>
      <w:lvlJc w:val="left"/>
      <w:pPr>
        <w:ind w:left="4045" w:hanging="360"/>
      </w:pPr>
      <w:rPr>
        <w:rFonts w:hint="default"/>
      </w:rPr>
    </w:lvl>
    <w:lvl w:ilvl="5" w:tplc="5C8E0FEC">
      <w:numFmt w:val="bullet"/>
      <w:lvlText w:val="•"/>
      <w:lvlJc w:val="left"/>
      <w:pPr>
        <w:ind w:left="4851" w:hanging="360"/>
      </w:pPr>
      <w:rPr>
        <w:rFonts w:hint="default"/>
      </w:rPr>
    </w:lvl>
    <w:lvl w:ilvl="6" w:tplc="51440702">
      <w:numFmt w:val="bullet"/>
      <w:lvlText w:val="•"/>
      <w:lvlJc w:val="left"/>
      <w:pPr>
        <w:ind w:left="5658" w:hanging="360"/>
      </w:pPr>
      <w:rPr>
        <w:rFonts w:hint="default"/>
      </w:rPr>
    </w:lvl>
    <w:lvl w:ilvl="7" w:tplc="2334DB2C">
      <w:numFmt w:val="bullet"/>
      <w:lvlText w:val="•"/>
      <w:lvlJc w:val="left"/>
      <w:pPr>
        <w:ind w:left="6464" w:hanging="360"/>
      </w:pPr>
      <w:rPr>
        <w:rFonts w:hint="default"/>
      </w:rPr>
    </w:lvl>
    <w:lvl w:ilvl="8" w:tplc="D99CB12C">
      <w:numFmt w:val="bullet"/>
      <w:lvlText w:val="•"/>
      <w:lvlJc w:val="left"/>
      <w:pPr>
        <w:ind w:left="7271" w:hanging="360"/>
      </w:pPr>
      <w:rPr>
        <w:rFonts w:hint="default"/>
      </w:rPr>
    </w:lvl>
  </w:abstractNum>
  <w:abstractNum w:abstractNumId="1" w15:restartNumberingAfterBreak="0">
    <w:nsid w:val="3EEB0D2D"/>
    <w:multiLevelType w:val="hybridMultilevel"/>
    <w:tmpl w:val="30F6C850"/>
    <w:lvl w:ilvl="0" w:tplc="233C0944">
      <w:numFmt w:val="bullet"/>
      <w:lvlText w:val=""/>
      <w:lvlJc w:val="left"/>
      <w:pPr>
        <w:ind w:left="823" w:hanging="360"/>
      </w:pPr>
      <w:rPr>
        <w:rFonts w:ascii="Symbol" w:eastAsia="Symbol" w:hAnsi="Symbol" w:cs="Symbol" w:hint="default"/>
        <w:w w:val="100"/>
        <w:sz w:val="22"/>
        <w:szCs w:val="22"/>
      </w:rPr>
    </w:lvl>
    <w:lvl w:ilvl="1" w:tplc="DB969D1E">
      <w:numFmt w:val="bullet"/>
      <w:lvlText w:val="•"/>
      <w:lvlJc w:val="left"/>
      <w:pPr>
        <w:ind w:left="1626" w:hanging="360"/>
      </w:pPr>
      <w:rPr>
        <w:rFonts w:hint="default"/>
      </w:rPr>
    </w:lvl>
    <w:lvl w:ilvl="2" w:tplc="103630C8">
      <w:numFmt w:val="bullet"/>
      <w:lvlText w:val="•"/>
      <w:lvlJc w:val="left"/>
      <w:pPr>
        <w:ind w:left="2432" w:hanging="360"/>
      </w:pPr>
      <w:rPr>
        <w:rFonts w:hint="default"/>
      </w:rPr>
    </w:lvl>
    <w:lvl w:ilvl="3" w:tplc="EE2CB8E6">
      <w:numFmt w:val="bullet"/>
      <w:lvlText w:val="•"/>
      <w:lvlJc w:val="left"/>
      <w:pPr>
        <w:ind w:left="3239" w:hanging="360"/>
      </w:pPr>
      <w:rPr>
        <w:rFonts w:hint="default"/>
      </w:rPr>
    </w:lvl>
    <w:lvl w:ilvl="4" w:tplc="F828D906">
      <w:numFmt w:val="bullet"/>
      <w:lvlText w:val="•"/>
      <w:lvlJc w:val="left"/>
      <w:pPr>
        <w:ind w:left="4045" w:hanging="360"/>
      </w:pPr>
      <w:rPr>
        <w:rFonts w:hint="default"/>
      </w:rPr>
    </w:lvl>
    <w:lvl w:ilvl="5" w:tplc="528074D6">
      <w:numFmt w:val="bullet"/>
      <w:lvlText w:val="•"/>
      <w:lvlJc w:val="left"/>
      <w:pPr>
        <w:ind w:left="4851" w:hanging="360"/>
      </w:pPr>
      <w:rPr>
        <w:rFonts w:hint="default"/>
      </w:rPr>
    </w:lvl>
    <w:lvl w:ilvl="6" w:tplc="CB88DDB4">
      <w:numFmt w:val="bullet"/>
      <w:lvlText w:val="•"/>
      <w:lvlJc w:val="left"/>
      <w:pPr>
        <w:ind w:left="5658" w:hanging="360"/>
      </w:pPr>
      <w:rPr>
        <w:rFonts w:hint="default"/>
      </w:rPr>
    </w:lvl>
    <w:lvl w:ilvl="7" w:tplc="D500DEA8">
      <w:numFmt w:val="bullet"/>
      <w:lvlText w:val="•"/>
      <w:lvlJc w:val="left"/>
      <w:pPr>
        <w:ind w:left="6464" w:hanging="360"/>
      </w:pPr>
      <w:rPr>
        <w:rFonts w:hint="default"/>
      </w:rPr>
    </w:lvl>
    <w:lvl w:ilvl="8" w:tplc="98662A24">
      <w:numFmt w:val="bullet"/>
      <w:lvlText w:val="•"/>
      <w:lvlJc w:val="left"/>
      <w:pPr>
        <w:ind w:left="7271"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5442"/>
    <w:rsid w:val="00735442"/>
    <w:rsid w:val="008C064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296AE3-D3A1-4ED9-B63E-3F6D5F757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sid w:val="00735442"/>
    <w:pPr>
      <w:widowControl w:val="0"/>
      <w:autoSpaceDE w:val="0"/>
      <w:autoSpaceDN w:val="0"/>
      <w:spacing w:after="0" w:line="240" w:lineRule="auto"/>
    </w:pPr>
    <w:rPr>
      <w:rFonts w:ascii="Cambria" w:eastAsia="Cambria" w:hAnsi="Cambria" w:cs="Cambria"/>
      <w:lang w:val="en-US"/>
    </w:rPr>
  </w:style>
  <w:style w:type="paragraph" w:styleId="Naslov8">
    <w:name w:val="heading 8"/>
    <w:basedOn w:val="Navaden"/>
    <w:link w:val="Naslov8Znak"/>
    <w:uiPriority w:val="1"/>
    <w:qFormat/>
    <w:rsid w:val="00735442"/>
    <w:pPr>
      <w:ind w:left="192"/>
      <w:outlineLvl w:val="7"/>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uiPriority w:val="1"/>
    <w:rsid w:val="00735442"/>
    <w:rPr>
      <w:rFonts w:ascii="Cambria" w:eastAsia="Cambria" w:hAnsi="Cambria" w:cs="Cambria"/>
      <w:b/>
      <w:bCs/>
      <w:lang w:val="en-US"/>
    </w:rPr>
  </w:style>
  <w:style w:type="table" w:customStyle="1" w:styleId="TableNormal">
    <w:name w:val="Table Normal"/>
    <w:uiPriority w:val="2"/>
    <w:semiHidden/>
    <w:unhideWhenUsed/>
    <w:qFormat/>
    <w:rsid w:val="0073544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735442"/>
  </w:style>
  <w:style w:type="character" w:customStyle="1" w:styleId="TelobesedilaZnak">
    <w:name w:val="Telo besedila Znak"/>
    <w:basedOn w:val="Privzetapisavaodstavka"/>
    <w:link w:val="Telobesedila"/>
    <w:uiPriority w:val="1"/>
    <w:rsid w:val="00735442"/>
    <w:rPr>
      <w:rFonts w:ascii="Cambria" w:eastAsia="Cambria" w:hAnsi="Cambria" w:cs="Cambria"/>
      <w:lang w:val="en-US"/>
    </w:rPr>
  </w:style>
  <w:style w:type="paragraph" w:customStyle="1" w:styleId="TableParagraph">
    <w:name w:val="Table Paragraph"/>
    <w:basedOn w:val="Navaden"/>
    <w:uiPriority w:val="1"/>
    <w:qFormat/>
    <w:rsid w:val="00735442"/>
    <w:pPr>
      <w:ind w:left="10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1171</Words>
  <Characters>6678</Characters>
  <Application>Microsoft Office Word</Application>
  <DocSecurity>0</DocSecurity>
  <Lines>55</Lines>
  <Paragraphs>15</Paragraphs>
  <ScaleCrop>false</ScaleCrop>
  <HeadingPairs>
    <vt:vector size="2" baseType="variant">
      <vt:variant>
        <vt:lpstr>Naslov</vt:lpstr>
      </vt:variant>
      <vt:variant>
        <vt:i4>1</vt:i4>
      </vt:variant>
    </vt:vector>
  </HeadingPairs>
  <TitlesOfParts>
    <vt:vector size="1" baseType="lpstr">
      <vt:lpstr/>
    </vt:vector>
  </TitlesOfParts>
  <Company>Zavod RS za šolstvo</Company>
  <LinksUpToDate>false</LinksUpToDate>
  <CharactersWithSpaces>7834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Lesničar</dc:creator>
  <cp:keywords/>
  <dc:description/>
  <cp:lastModifiedBy>Barbara Lesničar</cp:lastModifiedBy>
  <cp:revision>1</cp:revision>
  <dcterms:created xsi:type="dcterms:W3CDTF">2020-09-14T08:19:00Z</dcterms:created>
  <dcterms:modified xsi:type="dcterms:W3CDTF">2020-09-14T08:20:00Z</dcterms:modified>
</cp:coreProperties>
</file>